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b/>
          <w:color w:val="000000"/>
          <w:sz w:val="32"/>
          <w:szCs w:val="32"/>
        </w:rPr>
      </w:pPr>
      <w:r>
        <w:rPr>
          <w:rFonts w:hint="eastAsia" w:ascii="宋体" w:hAnsi="宋体"/>
          <w:b/>
          <w:color w:val="000000"/>
          <w:sz w:val="32"/>
          <w:szCs w:val="32"/>
        </w:rPr>
        <w:t>长春工业大学计算机科学与工程学院电子设计竞赛试题</w:t>
      </w:r>
    </w:p>
    <w:p>
      <w:pPr>
        <w:spacing w:line="480" w:lineRule="auto"/>
        <w:jc w:val="center"/>
        <w:rPr>
          <w:color w:val="000000"/>
        </w:rPr>
      </w:pPr>
      <w:r>
        <w:rPr>
          <w:rFonts w:hint="eastAsia" w:ascii="宋体" w:hAnsi="宋体"/>
          <w:b/>
          <w:color w:val="000000"/>
          <w:sz w:val="30"/>
          <w:szCs w:val="30"/>
        </w:rPr>
        <w:t>参赛注意事项</w:t>
      </w:r>
    </w:p>
    <w:p>
      <w:pPr>
        <w:spacing w:line="480" w:lineRule="auto"/>
        <w:ind w:left="2"/>
        <w:rPr>
          <w:rFonts w:ascii="宋体" w:hAnsi="宋体" w:cs="宋体"/>
          <w:color w:val="000000"/>
          <w:kern w:val="0"/>
          <w:sz w:val="24"/>
        </w:rPr>
      </w:pPr>
      <w:r>
        <w:rPr>
          <w:rFonts w:ascii="宋体" w:hAnsi="宋体" w:cs="宋体"/>
          <w:color w:val="000000"/>
          <w:kern w:val="0"/>
          <w:sz w:val="24"/>
        </w:rPr>
        <w:t>（1）201</w:t>
      </w:r>
      <w:r>
        <w:rPr>
          <w:rFonts w:hint="eastAsia" w:ascii="宋体" w:hAnsi="宋体" w:cs="宋体"/>
          <w:color w:val="000000"/>
          <w:kern w:val="0"/>
          <w:sz w:val="24"/>
        </w:rPr>
        <w:t>8</w:t>
      </w:r>
      <w:r>
        <w:rPr>
          <w:rFonts w:ascii="宋体" w:hAnsi="宋体" w:cs="宋体"/>
          <w:color w:val="000000"/>
          <w:kern w:val="0"/>
          <w:sz w:val="24"/>
        </w:rPr>
        <w:t>年</w:t>
      </w:r>
      <w:r>
        <w:rPr>
          <w:rFonts w:hint="eastAsia" w:ascii="宋体" w:hAnsi="宋体" w:cs="宋体"/>
          <w:color w:val="000000"/>
          <w:kern w:val="0"/>
          <w:sz w:val="24"/>
          <w:lang w:val="en-US" w:eastAsia="zh-CN"/>
        </w:rPr>
        <w:t>11</w:t>
      </w:r>
      <w:r>
        <w:rPr>
          <w:rFonts w:ascii="宋体" w:hAnsi="宋体" w:cs="宋体"/>
          <w:color w:val="000000"/>
          <w:kern w:val="0"/>
          <w:sz w:val="24"/>
        </w:rPr>
        <w:t>月</w:t>
      </w:r>
      <w:r>
        <w:rPr>
          <w:rFonts w:hint="eastAsia" w:ascii="宋体" w:hAnsi="宋体" w:cs="宋体"/>
          <w:color w:val="000000"/>
          <w:kern w:val="0"/>
          <w:sz w:val="24"/>
          <w:lang w:val="en-US" w:eastAsia="zh-CN"/>
        </w:rPr>
        <w:t>7</w:t>
      </w:r>
      <w:bookmarkStart w:id="3" w:name="_GoBack"/>
      <w:bookmarkEnd w:id="3"/>
      <w:r>
        <w:rPr>
          <w:rFonts w:ascii="宋体" w:hAnsi="宋体" w:cs="宋体"/>
          <w:color w:val="000000"/>
          <w:kern w:val="0"/>
          <w:sz w:val="24"/>
        </w:rPr>
        <w:t>日竞赛正式开始，201</w:t>
      </w:r>
      <w:r>
        <w:rPr>
          <w:rFonts w:hint="eastAsia" w:ascii="宋体" w:hAnsi="宋体" w:cs="宋体"/>
          <w:color w:val="000000"/>
          <w:kern w:val="0"/>
          <w:sz w:val="24"/>
        </w:rPr>
        <w:t>8</w:t>
      </w:r>
      <w:r>
        <w:rPr>
          <w:rFonts w:ascii="宋体" w:hAnsi="宋体" w:cs="宋体"/>
          <w:color w:val="000000"/>
          <w:kern w:val="0"/>
          <w:sz w:val="24"/>
        </w:rPr>
        <w:t>年</w:t>
      </w:r>
      <w:r>
        <w:rPr>
          <w:rFonts w:hint="eastAsia" w:ascii="宋体" w:hAnsi="宋体" w:cs="宋体"/>
          <w:color w:val="000000"/>
          <w:kern w:val="0"/>
          <w:sz w:val="24"/>
          <w:lang w:val="en-US" w:eastAsia="zh-CN"/>
        </w:rPr>
        <w:t>11</w:t>
      </w:r>
      <w:r>
        <w:rPr>
          <w:rFonts w:ascii="宋体" w:hAnsi="宋体" w:cs="宋体"/>
          <w:color w:val="000000"/>
          <w:kern w:val="0"/>
          <w:sz w:val="24"/>
        </w:rPr>
        <w:t>月</w:t>
      </w:r>
      <w:r>
        <w:rPr>
          <w:rFonts w:hint="eastAsia" w:ascii="宋体" w:hAnsi="宋体" w:cs="宋体"/>
          <w:color w:val="000000"/>
          <w:kern w:val="0"/>
          <w:sz w:val="24"/>
          <w:lang w:val="en-US" w:eastAsia="zh-CN"/>
        </w:rPr>
        <w:t>16</w:t>
      </w:r>
      <w:r>
        <w:rPr>
          <w:rFonts w:ascii="宋体" w:hAnsi="宋体" w:cs="宋体"/>
          <w:color w:val="000000"/>
          <w:kern w:val="0"/>
          <w:sz w:val="24"/>
        </w:rPr>
        <w:t>日竞赛结束。请各参赛队于</w:t>
      </w:r>
      <w:r>
        <w:rPr>
          <w:rFonts w:hint="eastAsia" w:ascii="宋体" w:hAnsi="宋体" w:cs="宋体"/>
          <w:color w:val="000000"/>
          <w:kern w:val="0"/>
          <w:sz w:val="24"/>
          <w:lang w:val="en-US" w:eastAsia="zh-CN"/>
        </w:rPr>
        <w:t>11</w:t>
      </w:r>
      <w:r>
        <w:rPr>
          <w:rFonts w:ascii="宋体" w:hAnsi="宋体" w:cs="宋体"/>
          <w:color w:val="000000"/>
          <w:kern w:val="0"/>
          <w:sz w:val="24"/>
        </w:rPr>
        <w:t>月</w:t>
      </w:r>
      <w:r>
        <w:rPr>
          <w:rFonts w:hint="eastAsia" w:ascii="宋体" w:hAnsi="宋体" w:cs="宋体"/>
          <w:color w:val="000000"/>
          <w:kern w:val="0"/>
          <w:sz w:val="24"/>
          <w:lang w:val="en-US" w:eastAsia="zh-CN"/>
        </w:rPr>
        <w:t>16</w:t>
      </w:r>
      <w:r>
        <w:rPr>
          <w:rFonts w:ascii="宋体" w:hAnsi="宋体" w:cs="宋体"/>
          <w:color w:val="000000"/>
          <w:kern w:val="0"/>
          <w:sz w:val="24"/>
        </w:rPr>
        <w:t>日早8：00将设计报告、制作实物上交到指定的测试地点参加测试（具体测试地点另行通知）。</w:t>
      </w:r>
      <w:r>
        <w:rPr>
          <w:rFonts w:hint="eastAsia" w:ascii="宋体" w:hAnsi="宋体" w:cs="宋体"/>
          <w:color w:val="000000"/>
          <w:kern w:val="0"/>
          <w:sz w:val="24"/>
          <w:lang w:eastAsia="zh-CN"/>
        </w:rPr>
        <w:t>联系老师：郭昕刚</w:t>
      </w:r>
      <w:r>
        <w:rPr>
          <w:rFonts w:hint="eastAsia" w:ascii="宋体" w:hAnsi="宋体" w:cs="宋体"/>
          <w:color w:val="000000"/>
          <w:kern w:val="0"/>
          <w:sz w:val="24"/>
          <w:lang w:val="en-US" w:eastAsia="zh-CN"/>
        </w:rPr>
        <w:t>13504328686</w:t>
      </w:r>
    </w:p>
    <w:p>
      <w:pPr>
        <w:numPr>
          <w:ilvl w:val="0"/>
          <w:numId w:val="1"/>
        </w:numPr>
        <w:spacing w:line="480" w:lineRule="auto"/>
        <w:rPr>
          <w:rFonts w:ascii="宋体" w:hAnsi="宋体" w:cs="宋体"/>
          <w:color w:val="000000"/>
          <w:kern w:val="0"/>
          <w:sz w:val="24"/>
        </w:rPr>
      </w:pPr>
      <w:r>
        <w:rPr>
          <w:rFonts w:ascii="宋体" w:hAnsi="宋体" w:cs="宋体"/>
          <w:color w:val="000000"/>
          <w:kern w:val="0"/>
          <w:sz w:val="24"/>
        </w:rPr>
        <w:t>参赛者必须是</w:t>
      </w:r>
      <w:r>
        <w:rPr>
          <w:rFonts w:hint="eastAsia" w:ascii="宋体" w:hAnsi="宋体" w:cs="宋体"/>
          <w:color w:val="000000"/>
          <w:kern w:val="0"/>
          <w:sz w:val="24"/>
          <w:lang w:eastAsia="zh-CN"/>
        </w:rPr>
        <w:t>计算机学院和国教学院在校本科生</w:t>
      </w:r>
      <w:r>
        <w:rPr>
          <w:rFonts w:ascii="宋体" w:hAnsi="宋体" w:cs="宋体"/>
          <w:color w:val="000000"/>
          <w:kern w:val="0"/>
          <w:sz w:val="24"/>
        </w:rPr>
        <w:t>，每名参赛者只能报名参加一个参赛队，每个参赛队成员最多</w:t>
      </w:r>
      <w:r>
        <w:rPr>
          <w:rFonts w:hint="eastAsia" w:ascii="宋体" w:hAnsi="宋体" w:cs="宋体"/>
          <w:color w:val="000000"/>
          <w:kern w:val="0"/>
          <w:sz w:val="24"/>
        </w:rPr>
        <w:t>3</w:t>
      </w:r>
      <w:r>
        <w:rPr>
          <w:rFonts w:ascii="宋体" w:hAnsi="宋体" w:cs="宋体"/>
          <w:color w:val="000000"/>
          <w:kern w:val="0"/>
          <w:sz w:val="24"/>
        </w:rPr>
        <w:t>人；测试期间，参赛者须携带能够证明身份的有效证件（如学生证、校园一卡通等）参加比赛。</w:t>
      </w:r>
      <w:r>
        <w:rPr>
          <w:rFonts w:ascii="宋体" w:hAnsi="宋体" w:cs="宋体"/>
          <w:color w:val="000000"/>
          <w:kern w:val="0"/>
          <w:sz w:val="24"/>
        </w:rPr>
        <w:br w:type="textWrapping"/>
      </w:r>
      <w:r>
        <w:rPr>
          <w:rFonts w:ascii="宋体" w:hAnsi="宋体" w:cs="宋体"/>
          <w:color w:val="000000"/>
          <w:kern w:val="0"/>
          <w:sz w:val="24"/>
        </w:rPr>
        <w:t>（3）要求指导教师是我校在校教师，其所学专业或工作经历与竞赛所涉及的专业有关，其他非本专业教师指导参赛的，须向学</w:t>
      </w:r>
      <w:r>
        <w:rPr>
          <w:rFonts w:hint="eastAsia" w:ascii="宋体" w:hAnsi="宋体" w:cs="宋体"/>
          <w:color w:val="000000"/>
          <w:kern w:val="0"/>
          <w:sz w:val="24"/>
          <w:lang w:eastAsia="zh-CN"/>
        </w:rPr>
        <w:t>院</w:t>
      </w:r>
      <w:r>
        <w:rPr>
          <w:rFonts w:ascii="宋体" w:hAnsi="宋体" w:cs="宋体"/>
          <w:color w:val="000000"/>
          <w:kern w:val="0"/>
          <w:sz w:val="24"/>
        </w:rPr>
        <w:t>提出申请，经学</w:t>
      </w:r>
      <w:r>
        <w:rPr>
          <w:rFonts w:hint="eastAsia" w:ascii="宋体" w:hAnsi="宋体" w:cs="宋体"/>
          <w:color w:val="000000"/>
          <w:kern w:val="0"/>
          <w:sz w:val="24"/>
          <w:lang w:eastAsia="zh-CN"/>
        </w:rPr>
        <w:t>院</w:t>
      </w:r>
      <w:r>
        <w:rPr>
          <w:rFonts w:ascii="宋体" w:hAnsi="宋体" w:cs="宋体"/>
          <w:color w:val="000000"/>
          <w:kern w:val="0"/>
          <w:sz w:val="24"/>
        </w:rPr>
        <w:t>批准后可以指导参赛；每名指导教师</w:t>
      </w:r>
      <w:r>
        <w:rPr>
          <w:rFonts w:hint="eastAsia" w:ascii="宋体" w:hAnsi="宋体" w:cs="宋体"/>
          <w:color w:val="000000"/>
          <w:kern w:val="0"/>
          <w:sz w:val="24"/>
        </w:rPr>
        <w:t>原则上只允许指导一</w:t>
      </w:r>
      <w:r>
        <w:rPr>
          <w:rFonts w:ascii="宋体" w:hAnsi="宋体" w:cs="宋体"/>
          <w:color w:val="000000"/>
          <w:kern w:val="0"/>
          <w:sz w:val="24"/>
        </w:rPr>
        <w:t>个参赛队。</w:t>
      </w:r>
    </w:p>
    <w:p>
      <w:pPr>
        <w:rPr>
          <w:rFonts w:ascii="宋体" w:hAnsi="宋体" w:cs="宋体"/>
          <w:b/>
          <w:bCs/>
          <w:color w:val="000000"/>
          <w:kern w:val="0"/>
          <w:sz w:val="44"/>
          <w:szCs w:val="44"/>
        </w:rPr>
      </w:pPr>
    </w:p>
    <w:p>
      <w:pPr>
        <w:jc w:val="center"/>
        <w:rPr>
          <w:rFonts w:ascii="宋体" w:hAnsi="宋体" w:cs="宋体"/>
          <w:b/>
          <w:bCs/>
          <w:color w:val="000000"/>
          <w:kern w:val="0"/>
          <w:sz w:val="44"/>
          <w:szCs w:val="44"/>
        </w:rPr>
      </w:pPr>
      <w:r>
        <w:rPr>
          <w:rFonts w:hint="eastAsia" w:ascii="宋体" w:hAnsi="宋体" w:cs="宋体"/>
          <w:b/>
          <w:bCs/>
          <w:color w:val="000000"/>
          <w:kern w:val="0"/>
          <w:sz w:val="44"/>
          <w:szCs w:val="44"/>
        </w:rPr>
        <w:t>图像识别装置（</w:t>
      </w:r>
      <w:r>
        <w:rPr>
          <w:rFonts w:ascii="宋体" w:hAnsi="宋体" w:cs="宋体"/>
          <w:b/>
          <w:bCs/>
          <w:color w:val="000000"/>
          <w:kern w:val="0"/>
          <w:sz w:val="44"/>
          <w:szCs w:val="44"/>
        </w:rPr>
        <w:t>C</w:t>
      </w:r>
      <w:r>
        <w:rPr>
          <w:rFonts w:hint="eastAsia" w:ascii="宋体" w:hAnsi="宋体" w:cs="宋体"/>
          <w:b/>
          <w:bCs/>
          <w:color w:val="000000"/>
          <w:kern w:val="0"/>
          <w:sz w:val="44"/>
          <w:szCs w:val="44"/>
        </w:rPr>
        <w:t>）题</w:t>
      </w:r>
    </w:p>
    <w:p>
      <w:pPr>
        <w:rPr>
          <w:rFonts w:ascii="宋体" w:hAnsi="宋体" w:cs="宋体"/>
          <w:b/>
          <w:bCs/>
          <w:color w:val="000000"/>
          <w:kern w:val="0"/>
          <w:sz w:val="44"/>
          <w:szCs w:val="44"/>
        </w:rPr>
      </w:pPr>
    </w:p>
    <w:p>
      <w:pPr>
        <w:pStyle w:val="4"/>
        <w:numPr>
          <w:ilvl w:val="0"/>
          <w:numId w:val="2"/>
        </w:numPr>
        <w:ind w:firstLineChars="0"/>
        <w:rPr>
          <w:rFonts w:ascii="宋体" w:hAnsi="宋体" w:cs="宋体"/>
          <w:b/>
          <w:bCs/>
          <w:color w:val="000000"/>
          <w:kern w:val="0"/>
          <w:sz w:val="28"/>
          <w:szCs w:val="28"/>
        </w:rPr>
      </w:pPr>
      <w:r>
        <w:rPr>
          <w:rFonts w:hint="eastAsia" w:ascii="宋体" w:hAnsi="宋体" w:cs="宋体"/>
          <w:b/>
          <w:bCs/>
          <w:color w:val="000000"/>
          <w:kern w:val="0"/>
          <w:sz w:val="28"/>
          <w:szCs w:val="28"/>
        </w:rPr>
        <w:t>图像识别装置的设计和制作要求</w:t>
      </w:r>
    </w:p>
    <w:p>
      <w:pPr>
        <w:ind w:firstLine="480" w:firstLineChars="200"/>
        <w:rPr>
          <w:rFonts w:ascii="宋体" w:hAnsi="宋体" w:cs="宋体"/>
          <w:bCs/>
          <w:color w:val="000000"/>
          <w:kern w:val="0"/>
          <w:sz w:val="24"/>
        </w:rPr>
      </w:pPr>
      <w:r>
        <w:rPr>
          <w:rFonts w:hint="eastAsia" w:ascii="宋体" w:hAnsi="宋体" w:cs="宋体"/>
          <w:bCs/>
          <w:color w:val="000000"/>
          <w:kern w:val="0"/>
          <w:sz w:val="24"/>
        </w:rPr>
        <w:t>可以根据自己的喜好来选择图像识别装置的摄像头或是其他具有图像识别功能的装置，大小不限，能实现功能即可。</w:t>
      </w:r>
    </w:p>
    <w:p>
      <w:pPr>
        <w:pStyle w:val="4"/>
        <w:numPr>
          <w:ilvl w:val="0"/>
          <w:numId w:val="2"/>
        </w:numPr>
        <w:ind w:firstLineChars="0"/>
        <w:rPr>
          <w:rFonts w:ascii="宋体" w:hAnsi="宋体" w:cs="宋体"/>
          <w:b/>
          <w:bCs/>
          <w:color w:val="000000"/>
          <w:kern w:val="0"/>
          <w:sz w:val="28"/>
          <w:szCs w:val="28"/>
        </w:rPr>
      </w:pPr>
      <w:r>
        <w:rPr>
          <w:rFonts w:hint="eastAsia" w:ascii="宋体" w:hAnsi="宋体" w:cs="宋体"/>
          <w:b/>
          <w:bCs/>
          <w:color w:val="000000"/>
          <w:kern w:val="0"/>
          <w:sz w:val="28"/>
          <w:szCs w:val="28"/>
        </w:rPr>
        <w:t>图像识别装置识别物品的设定</w:t>
      </w:r>
    </w:p>
    <w:p>
      <w:pPr>
        <w:ind w:firstLine="576"/>
        <w:rPr>
          <w:rFonts w:ascii="宋体" w:hAnsi="宋体"/>
          <w:color w:val="000000"/>
          <w:sz w:val="24"/>
        </w:rPr>
      </w:pPr>
      <w:r>
        <w:rPr>
          <w:rFonts w:hint="eastAsia" w:ascii="宋体" w:hAnsi="宋体"/>
          <w:color w:val="000000"/>
          <w:sz w:val="24"/>
        </w:rPr>
        <w:t>待测物品分别为红色、蓝色、绿色三角形；红色、蓝色、绿色正方形；红色、蓝色、绿色圆形，所有待测物形状，均内切于</w:t>
      </w:r>
      <w:r>
        <w:rPr>
          <w:rFonts w:ascii="宋体" w:hAnsi="宋体"/>
          <w:color w:val="000000"/>
          <w:sz w:val="24"/>
        </w:rPr>
        <w:t>6cm X 6cm</w:t>
      </w:r>
      <w:r>
        <w:rPr>
          <w:rFonts w:hint="eastAsia" w:ascii="宋体" w:hAnsi="宋体"/>
          <w:color w:val="000000"/>
          <w:sz w:val="24"/>
        </w:rPr>
        <w:t>的正方形内，颜色干扰物为粉色，形状干扰物为</w:t>
      </w:r>
      <w:r>
        <w:rPr>
          <w:rFonts w:ascii="宋体" w:hAnsi="宋体"/>
          <w:color w:val="000000"/>
          <w:sz w:val="24"/>
        </w:rPr>
        <w:t xml:space="preserve">5cm </w:t>
      </w:r>
      <w:r>
        <w:rPr>
          <w:rFonts w:hint="eastAsia" w:ascii="宋体" w:hAnsi="宋体"/>
          <w:color w:val="000000"/>
          <w:sz w:val="24"/>
        </w:rPr>
        <w:t>*</w:t>
      </w:r>
      <w:r>
        <w:rPr>
          <w:rFonts w:ascii="宋体" w:hAnsi="宋体"/>
          <w:color w:val="000000"/>
          <w:sz w:val="24"/>
        </w:rPr>
        <w:t>5cm</w:t>
      </w:r>
      <w:r>
        <w:rPr>
          <w:rFonts w:hint="eastAsia" w:ascii="宋体" w:hAnsi="宋体"/>
          <w:color w:val="000000"/>
          <w:sz w:val="24"/>
        </w:rPr>
        <w:t>*</w:t>
      </w:r>
      <w:r>
        <w:rPr>
          <w:rFonts w:ascii="宋体" w:hAnsi="宋体"/>
          <w:color w:val="000000"/>
          <w:sz w:val="24"/>
        </w:rPr>
        <w:t>6cm</w:t>
      </w:r>
      <w:r>
        <w:rPr>
          <w:rFonts w:hint="eastAsia" w:ascii="宋体" w:hAnsi="宋体"/>
          <w:color w:val="000000"/>
          <w:sz w:val="24"/>
        </w:rPr>
        <w:t>等腰梯形，</w:t>
      </w:r>
      <w:r>
        <w:rPr>
          <w:rFonts w:ascii="宋体" w:hAnsi="宋体"/>
          <w:color w:val="000000"/>
          <w:sz w:val="24"/>
        </w:rPr>
        <w:t>5cm</w:t>
      </w:r>
      <w:r>
        <w:rPr>
          <w:rFonts w:hint="eastAsia" w:ascii="宋体" w:hAnsi="宋体"/>
          <w:color w:val="000000"/>
          <w:sz w:val="24"/>
        </w:rPr>
        <w:t>*</w:t>
      </w:r>
      <w:r>
        <w:rPr>
          <w:rFonts w:ascii="宋体" w:hAnsi="宋体"/>
          <w:color w:val="000000"/>
          <w:sz w:val="24"/>
        </w:rPr>
        <w:t>6cm</w:t>
      </w:r>
      <w:r>
        <w:rPr>
          <w:rFonts w:hint="eastAsia" w:ascii="宋体" w:hAnsi="宋体"/>
          <w:color w:val="000000"/>
          <w:sz w:val="24"/>
        </w:rPr>
        <w:t>矩形，待测物品全部由参赛队伍自行制作。</w:t>
      </w:r>
    </w:p>
    <w:p>
      <w:pPr>
        <w:ind w:firstLine="576"/>
        <w:rPr>
          <w:rFonts w:ascii="宋体" w:hAnsi="宋体"/>
          <w:color w:val="000000"/>
          <w:sz w:val="24"/>
        </w:rPr>
      </w:pPr>
      <w:r>
        <w:rPr>
          <w:rFonts w:hint="eastAsia" w:ascii="宋体" w:hAnsi="宋体"/>
          <w:color w:val="000000"/>
          <w:sz w:val="24"/>
        </w:rPr>
        <w:drawing>
          <wp:inline distT="0" distB="0" distL="0" distR="0">
            <wp:extent cx="1676400" cy="1600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r="57208"/>
                    <a:stretch>
                      <a:fillRect/>
                    </a:stretch>
                  </pic:blipFill>
                  <pic:spPr>
                    <a:xfrm>
                      <a:off x="0" y="0"/>
                      <a:ext cx="1676400" cy="1600200"/>
                    </a:xfrm>
                    <a:prstGeom prst="rect">
                      <a:avLst/>
                    </a:prstGeom>
                    <a:noFill/>
                    <a:ln>
                      <a:noFill/>
                    </a:ln>
                    <a:effectLst/>
                  </pic:spPr>
                </pic:pic>
              </a:graphicData>
            </a:graphic>
          </wp:inline>
        </w:drawing>
      </w:r>
    </w:p>
    <w:p>
      <w:pPr>
        <w:pStyle w:val="4"/>
        <w:numPr>
          <w:ilvl w:val="0"/>
          <w:numId w:val="2"/>
        </w:numPr>
        <w:ind w:firstLineChars="0"/>
        <w:rPr>
          <w:rFonts w:ascii="宋体" w:hAnsi="宋体" w:cs="宋体"/>
          <w:b/>
          <w:bCs/>
          <w:color w:val="000000"/>
          <w:kern w:val="0"/>
          <w:sz w:val="28"/>
          <w:szCs w:val="28"/>
        </w:rPr>
      </w:pPr>
      <w:r>
        <w:rPr>
          <w:rFonts w:hint="eastAsia" w:ascii="宋体" w:hAnsi="宋体" w:cs="宋体"/>
          <w:b/>
          <w:bCs/>
          <w:color w:val="000000"/>
          <w:kern w:val="0"/>
          <w:sz w:val="28"/>
          <w:szCs w:val="28"/>
        </w:rPr>
        <w:t>要求</w:t>
      </w:r>
    </w:p>
    <w:p>
      <w:pPr>
        <w:rPr>
          <w:rFonts w:ascii="宋体" w:hAnsi="宋体" w:cs="宋体"/>
          <w:b/>
          <w:bCs/>
          <w:color w:val="000000"/>
          <w:kern w:val="0"/>
          <w:sz w:val="28"/>
          <w:szCs w:val="28"/>
        </w:rPr>
      </w:pPr>
      <w:r>
        <w:rPr>
          <w:rFonts w:hint="eastAsia" w:ascii="宋体" w:hAnsi="宋体" w:cs="宋体"/>
          <w:b/>
          <w:bCs/>
          <w:color w:val="000000"/>
          <w:kern w:val="0"/>
          <w:sz w:val="28"/>
          <w:szCs w:val="28"/>
        </w:rPr>
        <w:t>1.基本要求</w:t>
      </w:r>
    </w:p>
    <w:p>
      <w:pPr>
        <w:pStyle w:val="4"/>
        <w:numPr>
          <w:ilvl w:val="0"/>
          <w:numId w:val="3"/>
        </w:numPr>
        <w:ind w:firstLineChars="0"/>
        <w:rPr>
          <w:rFonts w:ascii="宋体" w:hAnsi="宋体" w:cs="宋体"/>
          <w:bCs/>
          <w:color w:val="000000"/>
          <w:kern w:val="0"/>
          <w:sz w:val="24"/>
        </w:rPr>
      </w:pPr>
      <w:r>
        <w:rPr>
          <w:rFonts w:hint="eastAsia" w:ascii="宋体" w:hAnsi="宋体" w:cs="宋体"/>
          <w:bCs/>
          <w:color w:val="000000"/>
          <w:kern w:val="0"/>
          <w:sz w:val="24"/>
        </w:rPr>
        <w:t>能初始化正常启动；</w:t>
      </w:r>
    </w:p>
    <w:p>
      <w:pPr>
        <w:pStyle w:val="4"/>
        <w:numPr>
          <w:ilvl w:val="0"/>
          <w:numId w:val="3"/>
        </w:numPr>
        <w:ind w:firstLineChars="0"/>
        <w:rPr>
          <w:rFonts w:ascii="宋体" w:hAnsi="宋体" w:cs="宋体"/>
          <w:bCs/>
          <w:color w:val="000000"/>
          <w:kern w:val="0"/>
          <w:sz w:val="24"/>
        </w:rPr>
      </w:pPr>
      <w:r>
        <w:rPr>
          <w:rFonts w:hint="eastAsia" w:ascii="宋体" w:hAnsi="宋体" w:cs="宋体"/>
          <w:bCs/>
          <w:color w:val="000000"/>
          <w:kern w:val="0"/>
          <w:sz w:val="24"/>
        </w:rPr>
        <w:t>能在正常启动后，正确识别出</w:t>
      </w:r>
      <w:r>
        <w:rPr>
          <w:rFonts w:hint="eastAsia" w:ascii="宋体" w:hAnsi="宋体"/>
          <w:color w:val="000000"/>
          <w:sz w:val="24"/>
        </w:rPr>
        <w:t>红色、蓝色、绿色三角形三种物品，在一定时间内完成，且完成时有一定提示；</w:t>
      </w:r>
    </w:p>
    <w:p>
      <w:pPr>
        <w:pStyle w:val="4"/>
        <w:numPr>
          <w:ilvl w:val="0"/>
          <w:numId w:val="3"/>
        </w:numPr>
        <w:ind w:firstLineChars="0"/>
        <w:rPr>
          <w:rFonts w:ascii="宋体" w:hAnsi="宋体" w:cs="宋体"/>
          <w:bCs/>
          <w:color w:val="000000"/>
          <w:kern w:val="0"/>
          <w:sz w:val="24"/>
        </w:rPr>
      </w:pPr>
      <w:r>
        <w:rPr>
          <w:rFonts w:hint="eastAsia" w:ascii="宋体" w:hAnsi="宋体" w:cs="宋体"/>
          <w:bCs/>
          <w:color w:val="000000"/>
          <w:kern w:val="0"/>
          <w:sz w:val="24"/>
        </w:rPr>
        <w:t>能在正常启动后，正确识别出</w:t>
      </w:r>
      <w:r>
        <w:rPr>
          <w:rFonts w:hint="eastAsia" w:ascii="宋体" w:hAnsi="宋体"/>
          <w:color w:val="000000"/>
          <w:sz w:val="24"/>
        </w:rPr>
        <w:t>红色、蓝色、绿色正方形三种物品，在一定时间内完成，且完成时有一定提示；</w:t>
      </w:r>
    </w:p>
    <w:p>
      <w:pPr>
        <w:pStyle w:val="4"/>
        <w:numPr>
          <w:ilvl w:val="0"/>
          <w:numId w:val="3"/>
        </w:numPr>
        <w:ind w:firstLineChars="0"/>
        <w:rPr>
          <w:rFonts w:ascii="宋体" w:hAnsi="宋体" w:cs="宋体"/>
          <w:bCs/>
          <w:color w:val="000000"/>
          <w:kern w:val="0"/>
          <w:sz w:val="24"/>
        </w:rPr>
      </w:pPr>
      <w:r>
        <w:rPr>
          <w:rFonts w:hint="eastAsia" w:ascii="宋体" w:hAnsi="宋体" w:cs="宋体"/>
          <w:bCs/>
          <w:color w:val="000000"/>
          <w:kern w:val="0"/>
          <w:sz w:val="24"/>
        </w:rPr>
        <w:t>能在正常启动后，正确识别出</w:t>
      </w:r>
      <w:r>
        <w:rPr>
          <w:rFonts w:hint="eastAsia" w:ascii="宋体" w:hAnsi="宋体"/>
          <w:color w:val="000000"/>
          <w:sz w:val="24"/>
        </w:rPr>
        <w:t>红色、蓝色、绿色圆形三种物品，在一定时间内完成，且完成时有一定提示。</w:t>
      </w:r>
    </w:p>
    <w:p>
      <w:pPr>
        <w:rPr>
          <w:rFonts w:ascii="宋体" w:hAnsi="宋体" w:cs="宋体"/>
          <w:b/>
          <w:bCs/>
          <w:color w:val="000000"/>
          <w:kern w:val="0"/>
          <w:sz w:val="28"/>
          <w:szCs w:val="28"/>
        </w:rPr>
      </w:pPr>
      <w:r>
        <w:rPr>
          <w:rFonts w:hint="eastAsia" w:ascii="宋体" w:hAnsi="宋体" w:cs="宋体"/>
          <w:b/>
          <w:bCs/>
          <w:color w:val="000000"/>
          <w:kern w:val="0"/>
          <w:sz w:val="28"/>
          <w:szCs w:val="28"/>
        </w:rPr>
        <w:t>2.发挥部分</w:t>
      </w:r>
    </w:p>
    <w:p>
      <w:pPr>
        <w:rPr>
          <w:rFonts w:ascii="宋体" w:hAnsi="宋体" w:cs="宋体"/>
          <w:bCs/>
          <w:color w:val="000000"/>
          <w:kern w:val="0"/>
          <w:sz w:val="24"/>
        </w:rPr>
      </w:pPr>
      <w:r>
        <w:rPr>
          <w:rFonts w:hint="eastAsia" w:ascii="宋体" w:hAnsi="宋体" w:cs="宋体"/>
          <w:bCs/>
          <w:color w:val="000000"/>
          <w:kern w:val="0"/>
          <w:sz w:val="24"/>
        </w:rPr>
        <w:t>（1）任意选择一个颜色的待测物品和干扰物，识别装置能正确识别出待测物品，在一定时间内完成，且完成时有一定提示；</w:t>
      </w:r>
    </w:p>
    <w:p>
      <w:pPr>
        <w:rPr>
          <w:rFonts w:ascii="宋体" w:hAnsi="宋体" w:cs="宋体"/>
          <w:bCs/>
          <w:color w:val="000000"/>
          <w:kern w:val="0"/>
          <w:sz w:val="24"/>
        </w:rPr>
      </w:pPr>
      <w:r>
        <w:rPr>
          <w:rFonts w:hint="eastAsia" w:ascii="宋体" w:hAnsi="宋体" w:cs="宋体"/>
          <w:bCs/>
          <w:color w:val="000000"/>
          <w:kern w:val="0"/>
          <w:sz w:val="24"/>
        </w:rPr>
        <w:t>（2）任意选择多个颜色的待测物品和干扰物，识别装置能正确识别出待测物品和干扰物，在一定时间内完成，且完成时有一定提示；</w:t>
      </w:r>
    </w:p>
    <w:p>
      <w:pPr>
        <w:rPr>
          <w:rFonts w:ascii="宋体" w:hAnsi="宋体" w:cs="宋体"/>
          <w:bCs/>
          <w:color w:val="000000"/>
          <w:kern w:val="0"/>
          <w:sz w:val="24"/>
        </w:rPr>
      </w:pPr>
      <w:r>
        <w:rPr>
          <w:rFonts w:hint="eastAsia" w:ascii="宋体" w:hAnsi="宋体" w:cs="宋体"/>
          <w:bCs/>
          <w:color w:val="000000"/>
          <w:kern w:val="0"/>
          <w:sz w:val="24"/>
        </w:rPr>
        <w:t>（3）能识别出任意一个以上没有的物品，在一定时间内完成，且完成时有一定提示；</w:t>
      </w:r>
    </w:p>
    <w:p>
      <w:pPr>
        <w:rPr>
          <w:rFonts w:ascii="宋体" w:hAnsi="宋体" w:cs="宋体"/>
          <w:bCs/>
          <w:color w:val="000000"/>
          <w:kern w:val="0"/>
          <w:sz w:val="24"/>
        </w:rPr>
      </w:pPr>
      <w:r>
        <w:rPr>
          <w:rFonts w:hint="eastAsia" w:ascii="宋体" w:hAnsi="宋体" w:cs="宋体"/>
          <w:bCs/>
          <w:color w:val="000000"/>
          <w:kern w:val="0"/>
          <w:sz w:val="24"/>
        </w:rPr>
        <w:t>（4）其他发挥项。</w:t>
      </w:r>
    </w:p>
    <w:p>
      <w:pPr>
        <w:rPr>
          <w:b/>
          <w:bCs/>
          <w:color w:val="000000"/>
          <w:sz w:val="28"/>
        </w:rPr>
      </w:pPr>
      <w:r>
        <w:rPr>
          <w:rFonts w:hint="eastAsia"/>
          <w:b/>
          <w:bCs/>
          <w:color w:val="000000"/>
          <w:sz w:val="28"/>
        </w:rPr>
        <w:t>四、评</w:t>
      </w:r>
      <w:r>
        <w:rPr>
          <w:b/>
          <w:bCs/>
          <w:color w:val="000000"/>
          <w:sz w:val="28"/>
        </w:rPr>
        <w:t>分</w:t>
      </w:r>
      <w:r>
        <w:rPr>
          <w:rFonts w:hint="eastAsia"/>
          <w:b/>
          <w:bCs/>
          <w:color w:val="000000"/>
          <w:sz w:val="28"/>
        </w:rPr>
        <w:t>标准</w:t>
      </w:r>
      <w:r>
        <w:rPr>
          <w:b/>
          <w:bCs/>
          <w:color w:val="000000"/>
          <w:sz w:val="28"/>
        </w:rPr>
        <w:t xml:space="preserve"> </w:t>
      </w:r>
    </w:p>
    <w:tbl>
      <w:tblPr>
        <w:tblStyle w:val="3"/>
        <w:tblW w:w="910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88"/>
        <w:gridCol w:w="7200"/>
        <w:gridCol w:w="7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47" w:hRule="atLeast"/>
        </w:trPr>
        <w:tc>
          <w:tcPr>
            <w:tcW w:w="1188" w:type="dxa"/>
            <w:tcBorders>
              <w:bottom w:val="single" w:color="auto" w:sz="4" w:space="0"/>
            </w:tcBorders>
            <w:vAlign w:val="center"/>
          </w:tcPr>
          <w:p>
            <w:pPr>
              <w:spacing w:line="300" w:lineRule="auto"/>
              <w:rPr>
                <w:rFonts w:ascii="宋体" w:hAnsi="宋体"/>
                <w:color w:val="000000"/>
                <w:szCs w:val="21"/>
              </w:rPr>
            </w:pPr>
          </w:p>
        </w:tc>
        <w:tc>
          <w:tcPr>
            <w:tcW w:w="7200" w:type="dxa"/>
            <w:vAlign w:val="center"/>
          </w:tcPr>
          <w:p>
            <w:pPr>
              <w:spacing w:line="300" w:lineRule="auto"/>
              <w:jc w:val="center"/>
              <w:rPr>
                <w:rFonts w:ascii="宋体" w:hAnsi="宋体"/>
                <w:color w:val="000000"/>
                <w:szCs w:val="21"/>
              </w:rPr>
            </w:pPr>
            <w:r>
              <w:rPr>
                <w:rFonts w:hint="eastAsia" w:ascii="宋体" w:hAnsi="宋体"/>
                <w:color w:val="000000"/>
                <w:szCs w:val="21"/>
              </w:rPr>
              <w:t>项目</w:t>
            </w:r>
          </w:p>
        </w:tc>
        <w:tc>
          <w:tcPr>
            <w:tcW w:w="720" w:type="dxa"/>
            <w:vAlign w:val="center"/>
          </w:tcPr>
          <w:p>
            <w:pPr>
              <w:spacing w:line="300" w:lineRule="auto"/>
              <w:jc w:val="center"/>
              <w:rPr>
                <w:rFonts w:ascii="宋体" w:hAnsi="宋体"/>
                <w:color w:val="000000"/>
                <w:szCs w:val="21"/>
              </w:rPr>
            </w:pPr>
            <w:r>
              <w:rPr>
                <w:rFonts w:hint="eastAsia" w:ascii="宋体" w:hAnsi="宋体"/>
                <w:color w:val="000000"/>
                <w:szCs w:val="21"/>
              </w:rPr>
              <w:t>满分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20" w:hRule="atLeast"/>
        </w:trPr>
        <w:tc>
          <w:tcPr>
            <w:tcW w:w="1188" w:type="dxa"/>
            <w:vMerge w:val="restart"/>
            <w:tcBorders>
              <w:top w:val="single" w:color="auto" w:sz="4" w:space="0"/>
            </w:tcBorders>
            <w:vAlign w:val="center"/>
          </w:tcPr>
          <w:p>
            <w:pPr>
              <w:spacing w:line="300" w:lineRule="auto"/>
              <w:jc w:val="center"/>
              <w:rPr>
                <w:rFonts w:ascii="宋体" w:hAnsi="宋体"/>
                <w:color w:val="000000"/>
                <w:szCs w:val="21"/>
              </w:rPr>
            </w:pPr>
          </w:p>
          <w:p>
            <w:pPr>
              <w:spacing w:line="300" w:lineRule="auto"/>
              <w:jc w:val="center"/>
              <w:rPr>
                <w:rFonts w:ascii="宋体" w:hAnsi="宋体"/>
                <w:color w:val="000000"/>
                <w:szCs w:val="21"/>
              </w:rPr>
            </w:pPr>
            <w:r>
              <w:rPr>
                <w:rFonts w:hint="eastAsia" w:ascii="宋体" w:hAnsi="宋体"/>
                <w:color w:val="000000"/>
                <w:szCs w:val="21"/>
              </w:rPr>
              <w:t>基本要求</w:t>
            </w:r>
          </w:p>
        </w:tc>
        <w:tc>
          <w:tcPr>
            <w:tcW w:w="7200" w:type="dxa"/>
          </w:tcPr>
          <w:p>
            <w:pPr>
              <w:spacing w:line="300" w:lineRule="auto"/>
              <w:rPr>
                <w:rFonts w:ascii="宋体" w:hAnsi="宋体"/>
                <w:color w:val="000000"/>
                <w:szCs w:val="21"/>
              </w:rPr>
            </w:pPr>
            <w:r>
              <w:rPr>
                <w:rFonts w:hint="eastAsia" w:ascii="宋体" w:hAnsi="宋体"/>
                <w:color w:val="000000"/>
                <w:szCs w:val="21"/>
              </w:rPr>
              <w:t>设计与总结报告：方案比较、设计与论证，理论分析与计算，电路图及有关设计文件，测试方法与仪器，测试数据及测试结果分析。</w:t>
            </w:r>
          </w:p>
        </w:tc>
        <w:tc>
          <w:tcPr>
            <w:tcW w:w="720" w:type="dxa"/>
            <w:vAlign w:val="center"/>
          </w:tcPr>
          <w:p>
            <w:pPr>
              <w:spacing w:line="300" w:lineRule="auto"/>
              <w:jc w:val="center"/>
              <w:rPr>
                <w:rFonts w:ascii="宋体" w:hAnsi="宋体"/>
                <w:color w:val="000000"/>
                <w:szCs w:val="21"/>
              </w:rPr>
            </w:pPr>
            <w:r>
              <w:rPr>
                <w:rFonts w:hint="eastAsia" w:ascii="宋体" w:hAnsi="宋体"/>
                <w:color w:val="000000"/>
                <w:szCs w:val="21"/>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12" w:hRule="atLeast"/>
        </w:trPr>
        <w:tc>
          <w:tcPr>
            <w:tcW w:w="1188" w:type="dxa"/>
            <w:vMerge w:val="continue"/>
            <w:vAlign w:val="center"/>
          </w:tcPr>
          <w:p>
            <w:pPr>
              <w:spacing w:line="300" w:lineRule="auto"/>
              <w:jc w:val="center"/>
              <w:rPr>
                <w:rFonts w:ascii="宋体" w:hAnsi="宋体"/>
                <w:color w:val="000000"/>
                <w:szCs w:val="21"/>
              </w:rPr>
            </w:pPr>
          </w:p>
        </w:tc>
        <w:tc>
          <w:tcPr>
            <w:tcW w:w="7200" w:type="dxa"/>
          </w:tcPr>
          <w:p>
            <w:pPr>
              <w:spacing w:line="300" w:lineRule="auto"/>
              <w:rPr>
                <w:rFonts w:ascii="宋体" w:hAnsi="宋体"/>
                <w:color w:val="000000"/>
                <w:szCs w:val="21"/>
              </w:rPr>
            </w:pPr>
            <w:r>
              <w:rPr>
                <w:rFonts w:hint="eastAsia" w:ascii="宋体" w:hAnsi="宋体"/>
                <w:color w:val="000000"/>
                <w:szCs w:val="21"/>
              </w:rPr>
              <w:t>完成第（</w:t>
            </w:r>
            <w:r>
              <w:rPr>
                <w:rFonts w:ascii="宋体" w:hAnsi="宋体"/>
                <w:color w:val="000000"/>
                <w:szCs w:val="21"/>
              </w:rPr>
              <w:t>1</w:t>
            </w:r>
            <w:r>
              <w:rPr>
                <w:rFonts w:hint="eastAsia" w:ascii="宋体" w:hAnsi="宋体"/>
                <w:color w:val="000000"/>
                <w:szCs w:val="21"/>
              </w:rPr>
              <w:t>）项</w:t>
            </w:r>
          </w:p>
        </w:tc>
        <w:tc>
          <w:tcPr>
            <w:tcW w:w="720" w:type="dxa"/>
            <w:vAlign w:val="center"/>
          </w:tcPr>
          <w:p>
            <w:pPr>
              <w:spacing w:line="300" w:lineRule="auto"/>
              <w:ind w:firstLine="210" w:firstLineChars="100"/>
              <w:rPr>
                <w:rFonts w:ascii="宋体" w:hAnsi="宋体"/>
                <w:color w:val="000000"/>
                <w:szCs w:val="21"/>
              </w:rPr>
            </w:pPr>
            <w:r>
              <w:rPr>
                <w:rFonts w:hint="eastAsia" w:ascii="宋体" w:hAnsi="宋体"/>
                <w:color w:val="000000"/>
                <w:szCs w:val="2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31" w:hRule="atLeast"/>
        </w:trPr>
        <w:tc>
          <w:tcPr>
            <w:tcW w:w="1188" w:type="dxa"/>
            <w:vMerge w:val="continue"/>
            <w:vAlign w:val="center"/>
          </w:tcPr>
          <w:p>
            <w:pPr>
              <w:spacing w:line="300" w:lineRule="auto"/>
              <w:jc w:val="center"/>
              <w:rPr>
                <w:rFonts w:ascii="宋体" w:hAnsi="宋体"/>
                <w:color w:val="000000"/>
                <w:szCs w:val="21"/>
              </w:rPr>
            </w:pPr>
          </w:p>
        </w:tc>
        <w:tc>
          <w:tcPr>
            <w:tcW w:w="7200" w:type="dxa"/>
            <w:tcBorders>
              <w:right w:val="single" w:color="auto" w:sz="4" w:space="0"/>
            </w:tcBorders>
          </w:tcPr>
          <w:p>
            <w:pPr>
              <w:spacing w:line="300" w:lineRule="auto"/>
              <w:rPr>
                <w:rFonts w:ascii="宋体" w:hAnsi="宋体"/>
                <w:color w:val="000000"/>
                <w:szCs w:val="21"/>
              </w:rPr>
            </w:pPr>
            <w:r>
              <w:rPr>
                <w:rFonts w:hint="eastAsia" w:ascii="宋体" w:hAnsi="宋体"/>
                <w:color w:val="000000"/>
                <w:szCs w:val="21"/>
              </w:rPr>
              <w:t>完成第（2）项</w:t>
            </w:r>
          </w:p>
        </w:tc>
        <w:tc>
          <w:tcPr>
            <w:tcW w:w="720" w:type="dxa"/>
            <w:tcBorders>
              <w:left w:val="single" w:color="auto" w:sz="4" w:space="0"/>
            </w:tcBorders>
          </w:tcPr>
          <w:p>
            <w:pPr>
              <w:spacing w:line="300" w:lineRule="auto"/>
              <w:jc w:val="center"/>
              <w:rPr>
                <w:rFonts w:ascii="宋体" w:hAnsi="宋体"/>
                <w:color w:val="000000"/>
                <w:szCs w:val="21"/>
              </w:rPr>
            </w:pPr>
            <w:r>
              <w:rPr>
                <w:rFonts w:hint="eastAsia" w:ascii="宋体" w:hAnsi="宋体"/>
                <w:color w:val="000000"/>
                <w:szCs w:val="21"/>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37" w:hRule="atLeast"/>
        </w:trPr>
        <w:tc>
          <w:tcPr>
            <w:tcW w:w="1188" w:type="dxa"/>
            <w:vMerge w:val="continue"/>
            <w:vAlign w:val="center"/>
          </w:tcPr>
          <w:p>
            <w:pPr>
              <w:spacing w:line="300" w:lineRule="auto"/>
              <w:jc w:val="center"/>
              <w:rPr>
                <w:rFonts w:ascii="宋体" w:hAnsi="宋体"/>
                <w:color w:val="000000"/>
                <w:szCs w:val="21"/>
              </w:rPr>
            </w:pPr>
          </w:p>
        </w:tc>
        <w:tc>
          <w:tcPr>
            <w:tcW w:w="7200" w:type="dxa"/>
          </w:tcPr>
          <w:p>
            <w:pPr>
              <w:spacing w:line="300" w:lineRule="auto"/>
              <w:rPr>
                <w:rFonts w:ascii="宋体" w:hAnsi="宋体"/>
                <w:color w:val="000000"/>
                <w:szCs w:val="21"/>
              </w:rPr>
            </w:pPr>
            <w:r>
              <w:rPr>
                <w:rFonts w:hint="eastAsia" w:ascii="宋体" w:hAnsi="宋体"/>
                <w:color w:val="000000"/>
                <w:szCs w:val="21"/>
              </w:rPr>
              <w:t>完成第（3）项</w:t>
            </w:r>
          </w:p>
        </w:tc>
        <w:tc>
          <w:tcPr>
            <w:tcW w:w="720" w:type="dxa"/>
            <w:vAlign w:val="center"/>
          </w:tcPr>
          <w:p>
            <w:pPr>
              <w:spacing w:line="300" w:lineRule="auto"/>
              <w:jc w:val="center"/>
              <w:rPr>
                <w:rFonts w:ascii="宋体" w:hAnsi="宋体"/>
                <w:color w:val="000000"/>
                <w:szCs w:val="21"/>
              </w:rPr>
            </w:pPr>
            <w:r>
              <w:rPr>
                <w:rFonts w:hint="eastAsia" w:ascii="宋体" w:hAnsi="宋体"/>
                <w:color w:val="000000"/>
                <w:szCs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37" w:hRule="atLeast"/>
        </w:trPr>
        <w:tc>
          <w:tcPr>
            <w:tcW w:w="1188" w:type="dxa"/>
            <w:vMerge w:val="continue"/>
            <w:vAlign w:val="center"/>
          </w:tcPr>
          <w:p>
            <w:pPr>
              <w:spacing w:line="300" w:lineRule="auto"/>
              <w:jc w:val="center"/>
              <w:rPr>
                <w:rFonts w:ascii="宋体" w:hAnsi="宋体"/>
                <w:color w:val="000000"/>
                <w:szCs w:val="21"/>
              </w:rPr>
            </w:pPr>
          </w:p>
        </w:tc>
        <w:tc>
          <w:tcPr>
            <w:tcW w:w="7200" w:type="dxa"/>
          </w:tcPr>
          <w:p>
            <w:pPr>
              <w:spacing w:line="300" w:lineRule="auto"/>
              <w:rPr>
                <w:rFonts w:ascii="宋体" w:hAnsi="宋体"/>
                <w:color w:val="000000"/>
                <w:szCs w:val="21"/>
              </w:rPr>
            </w:pPr>
            <w:r>
              <w:rPr>
                <w:rFonts w:hint="eastAsia" w:ascii="宋体" w:hAnsi="宋体"/>
                <w:color w:val="000000"/>
                <w:szCs w:val="21"/>
              </w:rPr>
              <w:t>完成第（4）项</w:t>
            </w:r>
          </w:p>
        </w:tc>
        <w:tc>
          <w:tcPr>
            <w:tcW w:w="720" w:type="dxa"/>
            <w:vAlign w:val="center"/>
          </w:tcPr>
          <w:p>
            <w:pPr>
              <w:spacing w:line="300" w:lineRule="auto"/>
              <w:jc w:val="center"/>
              <w:rPr>
                <w:rFonts w:ascii="宋体" w:hAnsi="宋体"/>
                <w:color w:val="000000"/>
                <w:szCs w:val="21"/>
              </w:rPr>
            </w:pPr>
            <w:r>
              <w:rPr>
                <w:rFonts w:hint="eastAsia" w:ascii="宋体" w:hAnsi="宋体"/>
                <w:color w:val="000000"/>
                <w:szCs w:val="21"/>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8" w:hRule="atLeast"/>
        </w:trPr>
        <w:tc>
          <w:tcPr>
            <w:tcW w:w="1188" w:type="dxa"/>
            <w:vMerge w:val="restart"/>
            <w:vAlign w:val="center"/>
          </w:tcPr>
          <w:p>
            <w:pPr>
              <w:spacing w:line="300" w:lineRule="auto"/>
              <w:jc w:val="center"/>
              <w:rPr>
                <w:rFonts w:ascii="宋体" w:hAnsi="宋体"/>
                <w:color w:val="000000"/>
                <w:szCs w:val="21"/>
              </w:rPr>
            </w:pPr>
            <w:r>
              <w:rPr>
                <w:rFonts w:hint="eastAsia" w:ascii="宋体" w:hAnsi="宋体"/>
                <w:color w:val="000000"/>
                <w:szCs w:val="21"/>
              </w:rPr>
              <w:t>发挥部分</w:t>
            </w:r>
          </w:p>
        </w:tc>
        <w:tc>
          <w:tcPr>
            <w:tcW w:w="7200" w:type="dxa"/>
            <w:vAlign w:val="center"/>
          </w:tcPr>
          <w:p>
            <w:pPr>
              <w:spacing w:line="300" w:lineRule="auto"/>
              <w:rPr>
                <w:rFonts w:ascii="宋体" w:hAnsi="宋体"/>
                <w:color w:val="000000"/>
                <w:szCs w:val="21"/>
              </w:rPr>
            </w:pPr>
            <w:r>
              <w:rPr>
                <w:rFonts w:hint="eastAsia" w:ascii="宋体" w:hAnsi="宋体"/>
                <w:color w:val="000000"/>
                <w:szCs w:val="21"/>
              </w:rPr>
              <w:t>完成第（</w:t>
            </w:r>
            <w:r>
              <w:rPr>
                <w:rFonts w:ascii="宋体" w:hAnsi="宋体"/>
                <w:color w:val="000000"/>
                <w:szCs w:val="21"/>
              </w:rPr>
              <w:t>1</w:t>
            </w:r>
            <w:r>
              <w:rPr>
                <w:rFonts w:hint="eastAsia" w:ascii="宋体" w:hAnsi="宋体"/>
                <w:color w:val="000000"/>
                <w:szCs w:val="21"/>
              </w:rPr>
              <w:t>）项</w:t>
            </w:r>
          </w:p>
        </w:tc>
        <w:tc>
          <w:tcPr>
            <w:tcW w:w="720" w:type="dxa"/>
            <w:vAlign w:val="center"/>
          </w:tcPr>
          <w:p>
            <w:pPr>
              <w:spacing w:line="300" w:lineRule="auto"/>
              <w:jc w:val="center"/>
              <w:rPr>
                <w:rFonts w:ascii="宋体" w:hAnsi="宋体"/>
                <w:color w:val="000000"/>
                <w:szCs w:val="21"/>
              </w:rPr>
            </w:pPr>
            <w:r>
              <w:rPr>
                <w:rFonts w:hint="eastAsia" w:ascii="宋体" w:hAnsi="宋体"/>
                <w:color w:val="000000"/>
                <w:szCs w:val="21"/>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8" w:hRule="atLeast"/>
        </w:trPr>
        <w:tc>
          <w:tcPr>
            <w:tcW w:w="1188" w:type="dxa"/>
            <w:vMerge w:val="continue"/>
            <w:vAlign w:val="center"/>
          </w:tcPr>
          <w:p>
            <w:pPr>
              <w:spacing w:line="300" w:lineRule="auto"/>
              <w:rPr>
                <w:rFonts w:ascii="宋体" w:hAnsi="宋体"/>
                <w:color w:val="000000"/>
                <w:szCs w:val="21"/>
              </w:rPr>
            </w:pPr>
          </w:p>
        </w:tc>
        <w:tc>
          <w:tcPr>
            <w:tcW w:w="7200" w:type="dxa"/>
            <w:vAlign w:val="center"/>
          </w:tcPr>
          <w:p>
            <w:pPr>
              <w:spacing w:line="300" w:lineRule="auto"/>
              <w:rPr>
                <w:rFonts w:ascii="宋体" w:hAnsi="宋体"/>
                <w:color w:val="000000"/>
                <w:szCs w:val="21"/>
              </w:rPr>
            </w:pPr>
            <w:r>
              <w:rPr>
                <w:rFonts w:hint="eastAsia" w:ascii="宋体" w:hAnsi="宋体"/>
                <w:color w:val="000000"/>
                <w:szCs w:val="21"/>
              </w:rPr>
              <w:t>完成第（</w:t>
            </w:r>
            <w:r>
              <w:rPr>
                <w:rFonts w:ascii="宋体" w:hAnsi="宋体"/>
                <w:color w:val="000000"/>
                <w:szCs w:val="21"/>
              </w:rPr>
              <w:t>2</w:t>
            </w:r>
            <w:r>
              <w:rPr>
                <w:rFonts w:hint="eastAsia" w:ascii="宋体" w:hAnsi="宋体"/>
                <w:color w:val="000000"/>
                <w:szCs w:val="21"/>
              </w:rPr>
              <w:t>）项</w:t>
            </w:r>
          </w:p>
        </w:tc>
        <w:tc>
          <w:tcPr>
            <w:tcW w:w="720" w:type="dxa"/>
            <w:vAlign w:val="center"/>
          </w:tcPr>
          <w:p>
            <w:pPr>
              <w:spacing w:line="300" w:lineRule="auto"/>
              <w:jc w:val="center"/>
              <w:rPr>
                <w:rFonts w:ascii="宋体" w:hAnsi="宋体"/>
                <w:color w:val="000000"/>
                <w:szCs w:val="21"/>
              </w:rPr>
            </w:pPr>
            <w:r>
              <w:rPr>
                <w:rFonts w:hint="eastAsia" w:ascii="宋体" w:hAnsi="宋体"/>
                <w:color w:val="000000"/>
                <w:szCs w:val="21"/>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8" w:hRule="atLeast"/>
        </w:trPr>
        <w:tc>
          <w:tcPr>
            <w:tcW w:w="1188" w:type="dxa"/>
            <w:vMerge w:val="continue"/>
            <w:vAlign w:val="center"/>
          </w:tcPr>
          <w:p>
            <w:pPr>
              <w:spacing w:line="300" w:lineRule="auto"/>
              <w:rPr>
                <w:rFonts w:ascii="宋体" w:hAnsi="宋体"/>
                <w:color w:val="000000"/>
                <w:szCs w:val="21"/>
              </w:rPr>
            </w:pPr>
          </w:p>
        </w:tc>
        <w:tc>
          <w:tcPr>
            <w:tcW w:w="7200" w:type="dxa"/>
            <w:vAlign w:val="center"/>
          </w:tcPr>
          <w:p>
            <w:pPr>
              <w:spacing w:line="300" w:lineRule="auto"/>
              <w:rPr>
                <w:rFonts w:ascii="宋体" w:hAnsi="宋体"/>
                <w:color w:val="000000"/>
                <w:szCs w:val="21"/>
              </w:rPr>
            </w:pPr>
            <w:r>
              <w:rPr>
                <w:rFonts w:hint="eastAsia" w:ascii="宋体" w:hAnsi="宋体"/>
                <w:color w:val="000000"/>
                <w:szCs w:val="21"/>
              </w:rPr>
              <w:t>完成第（3）项</w:t>
            </w:r>
          </w:p>
        </w:tc>
        <w:tc>
          <w:tcPr>
            <w:tcW w:w="720" w:type="dxa"/>
            <w:vAlign w:val="center"/>
          </w:tcPr>
          <w:p>
            <w:pPr>
              <w:spacing w:line="300" w:lineRule="auto"/>
              <w:jc w:val="center"/>
              <w:rPr>
                <w:rFonts w:ascii="宋体" w:hAnsi="宋体"/>
                <w:color w:val="000000"/>
                <w:szCs w:val="21"/>
              </w:rPr>
            </w:pPr>
            <w:r>
              <w:rPr>
                <w:rFonts w:hint="eastAsia" w:ascii="宋体" w:hAnsi="宋体"/>
                <w:color w:val="000000"/>
                <w:szCs w:val="21"/>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8" w:hRule="atLeast"/>
        </w:trPr>
        <w:tc>
          <w:tcPr>
            <w:tcW w:w="1188" w:type="dxa"/>
            <w:vMerge w:val="continue"/>
            <w:vAlign w:val="center"/>
          </w:tcPr>
          <w:p>
            <w:pPr>
              <w:spacing w:line="300" w:lineRule="auto"/>
              <w:rPr>
                <w:rFonts w:ascii="宋体" w:hAnsi="宋体"/>
                <w:color w:val="000000"/>
                <w:szCs w:val="21"/>
              </w:rPr>
            </w:pPr>
          </w:p>
        </w:tc>
        <w:tc>
          <w:tcPr>
            <w:tcW w:w="7200" w:type="dxa"/>
            <w:vAlign w:val="center"/>
          </w:tcPr>
          <w:p>
            <w:pPr>
              <w:spacing w:line="300" w:lineRule="auto"/>
              <w:rPr>
                <w:rFonts w:ascii="宋体" w:hAnsi="宋体"/>
                <w:color w:val="000000"/>
                <w:szCs w:val="21"/>
              </w:rPr>
            </w:pPr>
            <w:bookmarkStart w:id="0" w:name="OLE_LINK23"/>
            <w:bookmarkStart w:id="1" w:name="OLE_LINK22"/>
            <w:bookmarkStart w:id="2" w:name="OLE_LINK21"/>
            <w:r>
              <w:rPr>
                <w:rFonts w:hint="eastAsia" w:ascii="宋体" w:hAnsi="宋体"/>
                <w:color w:val="000000"/>
                <w:szCs w:val="21"/>
              </w:rPr>
              <w:t>完成第（4）项</w:t>
            </w:r>
            <w:bookmarkEnd w:id="0"/>
            <w:bookmarkEnd w:id="1"/>
            <w:bookmarkEnd w:id="2"/>
          </w:p>
        </w:tc>
        <w:tc>
          <w:tcPr>
            <w:tcW w:w="720" w:type="dxa"/>
            <w:vAlign w:val="center"/>
          </w:tcPr>
          <w:p>
            <w:pPr>
              <w:spacing w:line="300" w:lineRule="auto"/>
              <w:jc w:val="center"/>
              <w:rPr>
                <w:rFonts w:ascii="宋体" w:hAnsi="宋体"/>
                <w:color w:val="000000"/>
                <w:szCs w:val="21"/>
              </w:rPr>
            </w:pPr>
            <w:r>
              <w:rPr>
                <w:rFonts w:hint="eastAsia" w:ascii="宋体" w:hAnsi="宋体"/>
                <w:color w:val="000000"/>
                <w:szCs w:val="21"/>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8" w:hRule="atLeast"/>
        </w:trPr>
        <w:tc>
          <w:tcPr>
            <w:tcW w:w="8388" w:type="dxa"/>
            <w:gridSpan w:val="2"/>
            <w:vAlign w:val="center"/>
          </w:tcPr>
          <w:p>
            <w:pPr>
              <w:spacing w:line="300" w:lineRule="auto"/>
              <w:jc w:val="center"/>
              <w:rPr>
                <w:rFonts w:ascii="宋体" w:hAnsi="宋体"/>
                <w:color w:val="000000"/>
                <w:szCs w:val="21"/>
              </w:rPr>
            </w:pPr>
            <w:r>
              <w:rPr>
                <w:rFonts w:hint="eastAsia" w:ascii="宋体" w:hAnsi="宋体"/>
                <w:color w:val="000000"/>
                <w:szCs w:val="21"/>
              </w:rPr>
              <w:t>总分</w:t>
            </w:r>
          </w:p>
        </w:tc>
        <w:tc>
          <w:tcPr>
            <w:tcW w:w="720" w:type="dxa"/>
            <w:vAlign w:val="center"/>
          </w:tcPr>
          <w:p>
            <w:pPr>
              <w:spacing w:line="300" w:lineRule="auto"/>
              <w:jc w:val="center"/>
              <w:rPr>
                <w:rFonts w:ascii="宋体" w:hAnsi="宋体"/>
                <w:color w:val="000000"/>
                <w:szCs w:val="21"/>
              </w:rPr>
            </w:pPr>
            <w:r>
              <w:rPr>
                <w:rFonts w:hint="eastAsia" w:ascii="宋体" w:hAnsi="宋体"/>
                <w:color w:val="000000"/>
                <w:szCs w:val="21"/>
              </w:rPr>
              <w:t>100</w:t>
            </w:r>
          </w:p>
        </w:tc>
      </w:tr>
    </w:tbl>
    <w:p>
      <w:pPr>
        <w:rPr>
          <w:rFonts w:ascii="宋体" w:hAnsi="宋体" w:cs="宋体"/>
          <w:b/>
          <w:bCs/>
          <w:color w:val="000000"/>
          <w:kern w:val="0"/>
          <w:sz w:val="28"/>
          <w:szCs w:val="28"/>
        </w:rPr>
      </w:pPr>
    </w:p>
    <w:p>
      <w:pPr>
        <w:rPr>
          <w:rFonts w:ascii="宋体" w:hAnsi="宋体" w:cs="宋体"/>
          <w:b/>
          <w:bCs/>
          <w:color w:val="000000"/>
          <w:kern w:val="0"/>
          <w:sz w:val="28"/>
          <w:szCs w:val="28"/>
        </w:rPr>
      </w:pPr>
      <w:r>
        <w:rPr>
          <w:rFonts w:hint="eastAsia" w:ascii="宋体" w:hAnsi="宋体" w:cs="宋体"/>
          <w:b/>
          <w:bCs/>
          <w:color w:val="000000"/>
          <w:kern w:val="0"/>
          <w:sz w:val="28"/>
          <w:szCs w:val="28"/>
        </w:rPr>
        <w:t>五、说明</w:t>
      </w:r>
    </w:p>
    <w:p>
      <w:pPr>
        <w:rPr>
          <w:rFonts w:ascii="宋体" w:hAnsi="宋体" w:cs="宋体"/>
          <w:color w:val="000000"/>
          <w:kern w:val="0"/>
          <w:sz w:val="24"/>
        </w:rPr>
      </w:pPr>
      <w:r>
        <w:rPr>
          <w:rFonts w:hint="eastAsia" w:ascii="宋体" w:hAnsi="宋体" w:cs="宋体"/>
          <w:color w:val="000000"/>
          <w:kern w:val="0"/>
          <w:sz w:val="24"/>
        </w:rPr>
        <w:t>1.比赛过程中不得人为干扰图像识别装置的运行；</w:t>
      </w:r>
    </w:p>
    <w:p>
      <w:pPr>
        <w:rPr>
          <w:rFonts w:ascii="宋体" w:hAnsi="宋体" w:cs="宋体"/>
          <w:color w:val="000000"/>
          <w:kern w:val="0"/>
          <w:sz w:val="24"/>
        </w:rPr>
      </w:pPr>
      <w:r>
        <w:rPr>
          <w:rFonts w:hint="eastAsia" w:ascii="宋体" w:hAnsi="宋体" w:cs="宋体"/>
          <w:color w:val="000000"/>
          <w:kern w:val="0"/>
          <w:sz w:val="24"/>
        </w:rPr>
        <w:t>2.比赛有三次机会，三次成绩中取最好成绩；</w:t>
      </w:r>
    </w:p>
    <w:p>
      <w:pPr>
        <w:rPr>
          <w:rFonts w:hint="eastAsia" w:ascii="宋体" w:hAnsi="宋体" w:cs="宋体"/>
          <w:color w:val="000000"/>
          <w:kern w:val="0"/>
          <w:sz w:val="24"/>
        </w:rPr>
      </w:pPr>
      <w:r>
        <w:rPr>
          <w:rFonts w:hint="eastAsia" w:ascii="宋体" w:hAnsi="宋体" w:cs="宋体"/>
          <w:color w:val="000000"/>
          <w:kern w:val="0"/>
          <w:sz w:val="24"/>
        </w:rPr>
        <w:t>3.比赛过程中如有问题可以申请终止比赛，此次成绩即为无效；</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themeColor="text1"/>
          <w:sz w:val="24"/>
          <w:szCs w:val="24"/>
          <w14:textFill>
            <w14:solidFill>
              <w14:schemeClr w14:val="tx1"/>
            </w14:solidFill>
          </w14:textFill>
        </w:rPr>
        <w:t>对于获得一、二等奖的团队成员给予创新学分，并给予现金奖励或等值的物质奖励。</w:t>
      </w:r>
    </w:p>
    <w:p>
      <w:pPr>
        <w:rPr>
          <w:rFonts w:hint="eastAsia" w:ascii="宋体" w:hAnsi="宋体" w:cs="宋体"/>
          <w:color w:val="000000"/>
          <w:kern w:val="0"/>
          <w:sz w:val="24"/>
        </w:rPr>
      </w:pPr>
    </w:p>
    <w:p>
      <w:pPr>
        <w:rPr>
          <w:rFonts w:ascii="宋体" w:hAnsi="宋体" w:cs="宋体"/>
          <w:bCs/>
          <w:color w:val="000000"/>
          <w:kern w:val="0"/>
          <w:sz w:val="24"/>
        </w:rPr>
      </w:pPr>
    </w:p>
    <w:p>
      <w:pPr>
        <w:rPr>
          <w:rFonts w:ascii="宋体" w:hAnsi="宋体" w:cs="宋体"/>
          <w:bCs/>
          <w:color w:val="00000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E65BF"/>
    <w:multiLevelType w:val="singleLevel"/>
    <w:tmpl w:val="8E3E65BF"/>
    <w:lvl w:ilvl="0" w:tentative="0">
      <w:start w:val="2"/>
      <w:numFmt w:val="decimal"/>
      <w:suff w:val="nothing"/>
      <w:lvlText w:val="（%1）"/>
      <w:lvlJc w:val="left"/>
    </w:lvl>
  </w:abstractNum>
  <w:abstractNum w:abstractNumId="1">
    <w:nsid w:val="282545EF"/>
    <w:multiLevelType w:val="multilevel"/>
    <w:tmpl w:val="282545E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607A7C"/>
    <w:multiLevelType w:val="multilevel"/>
    <w:tmpl w:val="31607A7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4D"/>
    <w:rsid w:val="00901327"/>
    <w:rsid w:val="00944492"/>
    <w:rsid w:val="00B232B8"/>
    <w:rsid w:val="00D85C4D"/>
    <w:rsid w:val="00F7777A"/>
    <w:rsid w:val="18DD037B"/>
    <w:rsid w:val="52774ABB"/>
    <w:rsid w:val="603D3074"/>
    <w:rsid w:val="6D874B0C"/>
    <w:rsid w:val="6EA8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175</Words>
  <Characters>1000</Characters>
  <Lines>8</Lines>
  <Paragraphs>2</Paragraphs>
  <TotalTime>0</TotalTime>
  <ScaleCrop>false</ScaleCrop>
  <LinksUpToDate>false</LinksUpToDate>
  <CharactersWithSpaces>1173</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2018-10-31T00:52:00Z</dcterms:created>
  <dc:creator>1275238459@qq.com</dc:creator>
  <cp:lastModifiedBy>ZWZ☀</cp:lastModifiedBy>
  <dcterms:modified xsi:type="dcterms:W3CDTF">2018-11-06T13:03:29Z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